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30A1" w14:textId="77777777" w:rsid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67201" w14:textId="64A7F872" w:rsid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Тема занятия: </w:t>
      </w:r>
      <w:r w:rsidRPr="00101C9D">
        <w:rPr>
          <w:rFonts w:ascii="Times New Roman" w:hAnsi="Times New Roman" w:cs="Times New Roman"/>
          <w:sz w:val="28"/>
          <w:szCs w:val="28"/>
        </w:rPr>
        <w:t>Основные этапы научного исследования.</w:t>
      </w:r>
    </w:p>
    <w:p w14:paraId="1AF31A83" w14:textId="273FEA2D" w:rsidR="00101C9D" w:rsidRPr="00101C9D" w:rsidRDefault="00101C9D" w:rsidP="00101C9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01C9D">
        <w:rPr>
          <w:rFonts w:ascii="Times New Roman" w:hAnsi="Times New Roman" w:cs="Times New Roman"/>
          <w:color w:val="FF0000"/>
          <w:sz w:val="28"/>
          <w:szCs w:val="28"/>
        </w:rPr>
        <w:t>Прочитайте:</w:t>
      </w:r>
    </w:p>
    <w:p w14:paraId="4B7C7206" w14:textId="2DF5785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Этапы научного исследования и их краткое содержание</w:t>
      </w:r>
    </w:p>
    <w:p w14:paraId="002F3B1B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Любое конкретное исследование может быть представлено в виде ряда этапов.</w:t>
      </w:r>
    </w:p>
    <w:p w14:paraId="2EFB3601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538ADF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1. Выбор темы исследования.</w:t>
      </w:r>
    </w:p>
    <w:p w14:paraId="7E037250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455714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2. Определение объекта и предмета исследования.</w:t>
      </w:r>
    </w:p>
    <w:p w14:paraId="302A8963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E55CC0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3. Определение цели и задач.</w:t>
      </w:r>
    </w:p>
    <w:p w14:paraId="7C241E05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091CB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4. Формулировка названия работы.</w:t>
      </w:r>
    </w:p>
    <w:p w14:paraId="7B05C27A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2C931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5. Разработка гипотезы.</w:t>
      </w:r>
    </w:p>
    <w:p w14:paraId="30ED34D8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11065B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6. Составление плана исследования.</w:t>
      </w:r>
    </w:p>
    <w:p w14:paraId="032D9A44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3E7F1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7. Работа с литературой.</w:t>
      </w:r>
    </w:p>
    <w:p w14:paraId="6A65B5BC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9CC12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8. Подбор исследуемых.</w:t>
      </w:r>
    </w:p>
    <w:p w14:paraId="3C16B6D7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7129F3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9. Выбор методов исследования.</w:t>
      </w:r>
    </w:p>
    <w:p w14:paraId="666332EE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A5C4A2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10. Организация условий проведения исследования.</w:t>
      </w:r>
    </w:p>
    <w:p w14:paraId="20752B1C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0383C0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11. Проведение исследования (сбор материала).</w:t>
      </w:r>
    </w:p>
    <w:p w14:paraId="03E22788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134A86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12. Обработка результатов исследования.</w:t>
      </w:r>
    </w:p>
    <w:p w14:paraId="7D1EC068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C84BCC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13. Формулирование выводов.</w:t>
      </w:r>
    </w:p>
    <w:p w14:paraId="621087E1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39BA7A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14. Оформление работы.</w:t>
      </w:r>
    </w:p>
    <w:p w14:paraId="54B397D6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D4CB75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Каждый этап имеет свои задачи, которые решаются часто последовательно, а иногда и одновременно.</w:t>
      </w:r>
    </w:p>
    <w:p w14:paraId="668DEB64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8C5BC1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 xml:space="preserve">Выбор темы исследования. Научное исследование всегда предполагает решение какой-либо научной проблемы. Недостаточность знаний, фактов, противоречивость научных представлений создают основания для </w:t>
      </w:r>
      <w:r w:rsidRPr="00101C9D">
        <w:rPr>
          <w:rFonts w:ascii="Times New Roman" w:hAnsi="Times New Roman" w:cs="Times New Roman"/>
          <w:sz w:val="28"/>
          <w:szCs w:val="28"/>
        </w:rPr>
        <w:lastRenderedPageBreak/>
        <w:t>проведения научного исследования. Постановка научной проблемы предполагает:</w:t>
      </w:r>
    </w:p>
    <w:p w14:paraId="3CA8E1B1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E71067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- обнаружение существования такого дефицита;</w:t>
      </w:r>
    </w:p>
    <w:p w14:paraId="7C6D15BB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E7B0B9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- осознание потребности в устранении дефицита;</w:t>
      </w:r>
    </w:p>
    <w:p w14:paraId="7673AAE8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70704E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- формулирование проблемы.</w:t>
      </w:r>
    </w:p>
    <w:p w14:paraId="4A913B13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942078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Предпочтительнее исследовать те проблемы, в которых человек более компетентен и которые связаны с его практической деятельностью (спортивной, учебной, организационной, преподавательской или тренерской). Вместе с тем предполагаемую тему необходимо оценить с точки зрения возможности проведения эксперимента, т.е. наличия достаточного количества испытуемых для формирования опытных групп (экспериментальной и контрольной), научно-исследовательской аппаратуры, создания соответствующих условий для проведения учебно-педагогического процесса в экспериментальной группе и т.д.</w:t>
      </w:r>
    </w:p>
    <w:p w14:paraId="0DAE69E6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2148E9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Помощь в выборе темы может оказать просмотр каталогов защищенных диссертаций, обзорных публикаций в специальной научно-методической периодике.</w:t>
      </w:r>
    </w:p>
    <w:p w14:paraId="52F700DD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E8FF9D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Тема должна быть актуальной, т.е. полезной для удовлетворения научных, социальных, технических и экономических потребностей общества.</w:t>
      </w:r>
    </w:p>
    <w:p w14:paraId="4DA3285D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05B12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Определение объекта и предмета исследования. Объект исследования – это процесс или явление, которые избранны для изучения, содержат проблемную ситуацию и служат источником необходимой для исследователя информации.</w:t>
      </w:r>
    </w:p>
    <w:p w14:paraId="30C26881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FE1B9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Объектом научно-педагогического исследования могут быть процессы (учебно-воспитательный, учебно-организационный, тренировочный, управленческий), развивающиеся в детском саду, школе, ДЮСШ, вузе, физкультурно-оздоровительном комплексе и т.д. Однако объект исследования рекомендуется формулировать не безгранично широко, а так, чтобы можно было проследить круг объективной реальности. Этот круг должен включать в себя предмет в качестве важнейшего элемента, который характеризуется в непосредственной взаимосвязи с другими составными частями данного объекта и может быть однозначно понят лишь при сопоставлении с другими сторонами объекта.</w:t>
      </w:r>
    </w:p>
    <w:p w14:paraId="20F34D47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E852D1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 более конкретен и включает только те связи и отношения, которые подлежат непосредственному изучению в данной работе.</w:t>
      </w:r>
    </w:p>
    <w:p w14:paraId="5BBDF457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39456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Предметом педагогического исследования могут выступать: совершенствование и развитие учебно-воспитательного процесса; формы и методы педагогической деятельности; диагностика учебно-воспитательного процесса; пути, условия, факторы совершенствования обучения, воспитания, тренировки; характер психолого-педагогических требований и взаимодействий между педагогами и учащимися, тренерами и спортсменами, педагогических взаимоотношений.</w:t>
      </w:r>
    </w:p>
    <w:p w14:paraId="1E6E5BD8" w14:textId="77777777" w:rsidR="00101C9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89B55" w14:textId="0AC63494" w:rsidR="00082FAD" w:rsidRPr="00101C9D" w:rsidRDefault="00101C9D" w:rsidP="00101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C9D">
        <w:rPr>
          <w:rFonts w:ascii="Times New Roman" w:hAnsi="Times New Roman" w:cs="Times New Roman"/>
          <w:sz w:val="28"/>
          <w:szCs w:val="28"/>
        </w:rPr>
        <w:t>Из сказанного следует, что объектом выступает то, что исследуется, а предметом – то, что в этом объекте получает научное объяснение. Именно предмет исследования определяет тему исследования. Например: Объект исследования – система физического воспитания студентов, предмет исследования – процесс формирования мотивационно-ценностного отношения студентов к физической культуре, тема исследования – формирование мотивационно-ценностного отношения студентов к физической культуре.</w:t>
      </w:r>
    </w:p>
    <w:sectPr w:rsidR="00082FAD" w:rsidRPr="0010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16"/>
    <w:rsid w:val="00082FAD"/>
    <w:rsid w:val="00101C9D"/>
    <w:rsid w:val="002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573B"/>
  <w15:chartTrackingRefBased/>
  <w15:docId w15:val="{D09CB692-0F34-45E4-B625-1AD3832B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2022-11-03T10:02:00Z</dcterms:created>
  <dcterms:modified xsi:type="dcterms:W3CDTF">2022-11-03T10:04:00Z</dcterms:modified>
</cp:coreProperties>
</file>